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rFonts w:ascii="Arial Narrow" w:cs="Arial Narrow" w:hAnsi="Arial Narrow" w:eastAsia="Arial Narrow"/>
          <w:sz w:val="24"/>
          <w:szCs w:val="24"/>
        </w:rPr>
      </w:pPr>
      <w:r>
        <w:rPr>
          <w:rFonts w:ascii="Arial Narrow" w:hAnsi="Arial Narrow"/>
          <w:sz w:val="24"/>
          <w:szCs w:val="24"/>
          <w:rtl w:val="0"/>
        </w:rPr>
        <w:t xml:space="preserve">CONTRACT DE SPONSORIZARE </w:t>
      </w:r>
    </w:p>
    <w:p>
      <w:pPr>
        <w:pStyle w:val="Heading"/>
        <w:rPr>
          <w:rFonts w:ascii="Arial Narrow" w:cs="Arial Narrow" w:hAnsi="Arial Narrow" w:eastAsia="Arial Narrow"/>
          <w:sz w:val="24"/>
          <w:szCs w:val="24"/>
        </w:rPr>
      </w:pPr>
      <w:r>
        <w:rPr>
          <w:rFonts w:ascii="Arial Narrow" w:hAnsi="Arial Narrow"/>
          <w:sz w:val="24"/>
          <w:szCs w:val="24"/>
          <w:rtl w:val="0"/>
          <w:lang w:val="en-US"/>
        </w:rPr>
        <w:t xml:space="preserve">Nr. _____/ _____________ </w:t>
      </w:r>
    </w:p>
    <w:p>
      <w:pPr>
        <w:pStyle w:val="Body"/>
      </w:pPr>
    </w:p>
    <w:p>
      <w:pPr>
        <w:pStyle w:val="Body"/>
        <w:rPr>
          <w:rFonts w:ascii="Arial Narrow" w:cs="Arial Narrow" w:hAnsi="Arial Narrow" w:eastAsia="Arial Narrow"/>
        </w:rPr>
      </w:pPr>
    </w:p>
    <w:p>
      <w:pPr>
        <w:pStyle w:val="Heading 2"/>
        <w:rPr>
          <w:rFonts w:ascii="Arial Narrow" w:cs="Arial Narrow" w:hAnsi="Arial Narrow" w:eastAsia="Arial Narrow"/>
          <w:b w:val="0"/>
          <w:bCs w:val="0"/>
          <w:sz w:val="21"/>
          <w:szCs w:val="21"/>
        </w:rPr>
      </w:pPr>
      <w:r>
        <w:rPr>
          <w:rFonts w:ascii="Arial Narrow" w:hAnsi="Arial Narrow"/>
          <w:b w:val="0"/>
          <w:bCs w:val="0"/>
          <w:sz w:val="21"/>
          <w:szCs w:val="21"/>
          <w:rtl w:val="0"/>
          <w:lang w:val="it-IT"/>
        </w:rPr>
        <w:t>Noi, Partile:</w:t>
      </w:r>
    </w:p>
    <w:p>
      <w:pPr>
        <w:pStyle w:val="Body"/>
        <w:numPr>
          <w:ilvl w:val="0"/>
          <w:numId w:val="2"/>
        </w:numPr>
        <w:bidi w:val="0"/>
        <w:ind w:right="0"/>
        <w:jc w:val="both"/>
        <w:rPr>
          <w:rFonts w:ascii="Arial Narrow" w:hAnsi="Arial Narrow"/>
          <w:b w:val="1"/>
          <w:bCs w:val="1"/>
          <w:sz w:val="21"/>
          <w:szCs w:val="21"/>
          <w:rtl w:val="0"/>
          <w:lang w:val="en-US"/>
        </w:rPr>
      </w:pPr>
      <w:r>
        <w:rPr>
          <w:rFonts w:ascii="Arial Narrow" w:hAnsi="Arial Narrow"/>
          <w:b w:val="1"/>
          <w:bCs w:val="1"/>
          <w:outline w:val="0"/>
          <w:color w:val="000000"/>
          <w:sz w:val="21"/>
          <w:szCs w:val="21"/>
          <w:u w:color="000000"/>
          <w:rtl w:val="0"/>
          <w:lang w:val="en-US"/>
          <w14:textFill>
            <w14:solidFill>
              <w14:srgbClr w14:val="000000"/>
            </w14:solidFill>
          </w14:textFill>
        </w:rPr>
        <w:t>________,</w:t>
      </w:r>
      <w:r>
        <w:rPr>
          <w:rFonts w:ascii="Arial Narrow" w:hAnsi="Arial Narrow"/>
          <w:b w:val="0"/>
          <w:bCs w:val="0"/>
          <w:outline w:val="0"/>
          <w:color w:val="000000"/>
          <w:sz w:val="21"/>
          <w:szCs w:val="21"/>
          <w:u w:color="000000"/>
          <w:rtl w:val="0"/>
          <w14:textFill>
            <w14:solidFill>
              <w14:srgbClr w14:val="000000"/>
            </w14:solidFill>
          </w14:textFill>
        </w:rPr>
        <w:t xml:space="preserve"> persoan</w:t>
      </w:r>
      <w:r>
        <w:rPr>
          <w:rFonts w:ascii="Arial Narrow" w:hAnsi="Arial Narrow" w:hint="default"/>
          <w:b w:val="0"/>
          <w:bCs w:val="0"/>
          <w:outline w:val="0"/>
          <w:color w:val="000000"/>
          <w:sz w:val="21"/>
          <w:szCs w:val="21"/>
          <w:u w:color="000000"/>
          <w:rtl w:val="0"/>
          <w:lang w:val="en-US"/>
          <w14:textFill>
            <w14:solidFill>
              <w14:srgbClr w14:val="000000"/>
            </w14:solidFill>
          </w14:textFill>
        </w:rPr>
        <w:t xml:space="preserve">ă </w:t>
      </w:r>
      <w:r>
        <w:rPr>
          <w:rFonts w:ascii="Arial Narrow" w:hAnsi="Arial Narrow"/>
          <w:b w:val="0"/>
          <w:bCs w:val="0"/>
          <w:outline w:val="0"/>
          <w:color w:val="000000"/>
          <w:sz w:val="21"/>
          <w:szCs w:val="21"/>
          <w:u w:color="000000"/>
          <w:rtl w:val="0"/>
          <w14:textFill>
            <w14:solidFill>
              <w14:srgbClr w14:val="000000"/>
            </w14:solidFill>
          </w14:textFill>
        </w:rPr>
        <w:t>juridic</w:t>
      </w:r>
      <w:r>
        <w:rPr>
          <w:rFonts w:ascii="Arial Narrow" w:hAnsi="Arial Narrow" w:hint="default"/>
          <w:b w:val="0"/>
          <w:bCs w:val="0"/>
          <w:outline w:val="0"/>
          <w:color w:val="000000"/>
          <w:sz w:val="21"/>
          <w:szCs w:val="21"/>
          <w:u w:color="000000"/>
          <w:rtl w:val="0"/>
          <w:lang w:val="en-US"/>
          <w14:textFill>
            <w14:solidFill>
              <w14:srgbClr w14:val="000000"/>
            </w14:solidFill>
          </w14:textFill>
        </w:rPr>
        <w:t>ă</w:t>
      </w:r>
      <w:r>
        <w:rPr>
          <w:rFonts w:ascii="Arial Narrow" w:hAnsi="Arial Narrow"/>
          <w:b w:val="0"/>
          <w:bCs w:val="0"/>
          <w:outline w:val="0"/>
          <w:color w:val="000000"/>
          <w:sz w:val="21"/>
          <w:szCs w:val="21"/>
          <w:u w:color="000000"/>
          <w:rtl w:val="0"/>
          <w14:textFill>
            <w14:solidFill>
              <w14:srgbClr w14:val="000000"/>
            </w14:solidFill>
          </w14:textFill>
        </w:rPr>
        <w:t xml:space="preserve">, cu sediul </w:t>
      </w:r>
      <w:r>
        <w:rPr>
          <w:rFonts w:ascii="Arial Narrow" w:hAnsi="Arial Narrow" w:hint="default"/>
          <w:b w:val="0"/>
          <w:bCs w:val="0"/>
          <w:outline w:val="0"/>
          <w:color w:val="000000"/>
          <w:sz w:val="21"/>
          <w:szCs w:val="21"/>
          <w:u w:color="000000"/>
          <w:rtl w:val="0"/>
          <w:lang w:val="en-US"/>
          <w14:textFill>
            <w14:solidFill>
              <w14:srgbClr w14:val="000000"/>
            </w14:solidFill>
          </w14:textFill>
        </w:rPr>
        <w:t>î</w:t>
      </w:r>
      <w:r>
        <w:rPr>
          <w:rFonts w:ascii="Arial Narrow" w:hAnsi="Arial Narrow"/>
          <w:b w:val="0"/>
          <w:bCs w:val="0"/>
          <w:outline w:val="0"/>
          <w:color w:val="000000"/>
          <w:sz w:val="21"/>
          <w:szCs w:val="21"/>
          <w:u w:color="000000"/>
          <w:rtl w:val="0"/>
          <w:lang w:val="en-US"/>
          <w14:textFill>
            <w14:solidFill>
              <w14:srgbClr w14:val="000000"/>
            </w14:solidFill>
          </w14:textFill>
        </w:rPr>
        <w:t xml:space="preserve">n _________________________________, inmatriculata la Oficiul Registrului, Comertului sub NR _____________ C.U.I ______________, cont ___________________ deschis la _____________, reprezentant legal prin ___________________ in calitate de </w:t>
      </w:r>
      <w:r>
        <w:rPr>
          <w:rFonts w:ascii="Arial Narrow" w:hAnsi="Arial Narrow"/>
          <w:b w:val="1"/>
          <w:bCs w:val="1"/>
          <w:outline w:val="0"/>
          <w:color w:val="000000"/>
          <w:sz w:val="21"/>
          <w:szCs w:val="21"/>
          <w:u w:color="000000"/>
          <w:rtl w:val="0"/>
          <w14:textFill>
            <w14:solidFill>
              <w14:srgbClr w14:val="000000"/>
            </w14:solidFill>
          </w14:textFill>
        </w:rPr>
        <w:t>SPONSOR</w:t>
      </w:r>
      <w:r>
        <w:rPr>
          <w:rFonts w:ascii="Arial Narrow" w:hAnsi="Arial Narrow"/>
          <w:b w:val="0"/>
          <w:bCs w:val="0"/>
          <w:outline w:val="0"/>
          <w:color w:val="000000"/>
          <w:sz w:val="21"/>
          <w:szCs w:val="21"/>
          <w:u w:color="000000"/>
          <w:rtl w:val="0"/>
          <w:lang w:val="da-DK"/>
          <w14:textFill>
            <w14:solidFill>
              <w14:srgbClr w14:val="000000"/>
            </w14:solidFill>
          </w14:textFill>
        </w:rPr>
        <w:t>, si</w:t>
      </w:r>
    </w:p>
    <w:p>
      <w:pPr>
        <w:pStyle w:val="Body"/>
        <w:numPr>
          <w:ilvl w:val="0"/>
          <w:numId w:val="2"/>
        </w:numPr>
        <w:bidi w:val="0"/>
        <w:ind w:right="0"/>
        <w:jc w:val="both"/>
        <w:rPr>
          <w:rFonts w:ascii="Arial Narrow" w:hAnsi="Arial Narrow"/>
          <w:sz w:val="21"/>
          <w:szCs w:val="21"/>
          <w:rtl w:val="0"/>
          <w:lang w:val="es-ES_tradnl"/>
        </w:rPr>
      </w:pPr>
      <w:r>
        <w:rPr>
          <w:rFonts w:ascii="Arial" w:hAnsi="Arial"/>
          <w:b w:val="1"/>
          <w:bCs w:val="1"/>
          <w:outline w:val="0"/>
          <w:color w:val="000000"/>
          <w:sz w:val="21"/>
          <w:szCs w:val="21"/>
          <w:u w:color="000000"/>
          <w:rtl w:val="0"/>
          <w:lang w:val="es-ES_tradnl"/>
          <w14:textFill>
            <w14:solidFill>
              <w14:srgbClr w14:val="000000"/>
            </w14:solidFill>
          </w14:textFill>
        </w:rPr>
        <w:t>ASOCIA</w:t>
      </w:r>
      <w:r>
        <w:rPr>
          <w:rFonts w:ascii="Arial" w:hAnsi="Arial" w:hint="default"/>
          <w:b w:val="1"/>
          <w:bCs w:val="1"/>
          <w:outline w:val="0"/>
          <w:color w:val="000000"/>
          <w:sz w:val="21"/>
          <w:szCs w:val="21"/>
          <w:u w:color="000000"/>
          <w:rtl w:val="0"/>
          <w:lang w:val="en-US"/>
          <w14:textFill>
            <w14:solidFill>
              <w14:srgbClr w14:val="000000"/>
            </w14:solidFill>
          </w14:textFill>
        </w:rPr>
        <w:t>Ț</w:t>
      </w:r>
      <w:r>
        <w:rPr>
          <w:rFonts w:ascii="Arial" w:hAnsi="Arial"/>
          <w:b w:val="1"/>
          <w:bCs w:val="1"/>
          <w:outline w:val="0"/>
          <w:color w:val="000000"/>
          <w:sz w:val="21"/>
          <w:szCs w:val="21"/>
          <w:u w:color="000000"/>
          <w:rtl w:val="0"/>
          <w:lang w:val="es-ES_tradnl"/>
          <w14:textFill>
            <w14:solidFill>
              <w14:srgbClr w14:val="000000"/>
            </w14:solidFill>
          </w14:textFill>
        </w:rPr>
        <w:t>IA RECORDER COMMUNITY</w:t>
      </w:r>
      <w:r>
        <w:rPr>
          <w:rFonts w:ascii="Arial Narrow" w:hAnsi="Arial Narrow"/>
          <w:outline w:val="0"/>
          <w:color w:val="000000"/>
          <w:sz w:val="21"/>
          <w:szCs w:val="21"/>
          <w:u w:color="000000"/>
          <w:rtl w:val="0"/>
          <w14:textFill>
            <w14:solidFill>
              <w14:srgbClr w14:val="000000"/>
            </w14:solidFill>
          </w14:textFill>
        </w:rPr>
        <w:t xml:space="preserve">, cu sediul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Bucuresti, str. Gen Constatin Budisteanu nr.8, sector 1, av</w:t>
      </w:r>
      <w:r>
        <w:rPr>
          <w:rFonts w:ascii="Arial Narrow" w:hAnsi="Arial Narrow" w:hint="default"/>
          <w:outline w:val="0"/>
          <w:color w:val="000000"/>
          <w:sz w:val="21"/>
          <w:szCs w:val="21"/>
          <w:u w:color="000000"/>
          <w:rtl w:val="0"/>
          <w:lang w:val="en-US"/>
          <w14:textFill>
            <w14:solidFill>
              <w14:srgbClr w14:val="000000"/>
            </w14:solidFill>
          </w14:textFill>
        </w:rPr>
        <w:t>â</w:t>
      </w:r>
      <w:r>
        <w:rPr>
          <w:rFonts w:ascii="Arial Narrow" w:hAnsi="Arial Narrow"/>
          <w:outline w:val="0"/>
          <w:color w:val="000000"/>
          <w:sz w:val="21"/>
          <w:szCs w:val="21"/>
          <w:u w:color="000000"/>
          <w:rtl w:val="0"/>
          <w14:textFill>
            <w14:solidFill>
              <w14:srgbClr w14:val="000000"/>
            </w14:solidFill>
          </w14:textFill>
        </w:rPr>
        <w:t>nd cod fiscal 38496301, cont bancar RO86BACX0000001511885001, deschis la UniCredit Bank Rom</w:t>
      </w:r>
      <w:r>
        <w:rPr>
          <w:rFonts w:ascii="Arial Narrow" w:hAnsi="Arial Narrow" w:hint="default"/>
          <w:outline w:val="0"/>
          <w:color w:val="000000"/>
          <w:sz w:val="21"/>
          <w:szCs w:val="21"/>
          <w:u w:color="000000"/>
          <w:rtl w:val="0"/>
          <w:lang w:val="en-US"/>
          <w14:textFill>
            <w14:solidFill>
              <w14:srgbClr w14:val="000000"/>
            </w14:solidFill>
          </w14:textFill>
        </w:rPr>
        <w:t>â</w:t>
      </w:r>
      <w:r>
        <w:rPr>
          <w:rFonts w:ascii="Arial Narrow" w:hAnsi="Arial Narrow"/>
          <w:outline w:val="0"/>
          <w:color w:val="000000"/>
          <w:sz w:val="21"/>
          <w:szCs w:val="21"/>
          <w:u w:color="000000"/>
          <w:rtl w:val="0"/>
          <w:lang w:val="pt-PT"/>
          <w14:textFill>
            <w14:solidFill>
              <w14:srgbClr w14:val="000000"/>
            </w14:solidFill>
          </w14:textFill>
        </w:rPr>
        <w:t>nia sucursala Magheru, email office@recorder.ro, reprezentat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 xml:space="preserve">legal prin presedinte Mihai Voinea, in calitate de </w:t>
      </w:r>
      <w:r>
        <w:rPr>
          <w:rFonts w:ascii="Arial Narrow" w:hAnsi="Arial Narrow"/>
          <w:b w:val="1"/>
          <w:bCs w:val="1"/>
          <w:outline w:val="0"/>
          <w:color w:val="000000"/>
          <w:sz w:val="21"/>
          <w:szCs w:val="21"/>
          <w:u w:color="000000"/>
          <w:rtl w:val="0"/>
          <w:lang w:val="de-DE"/>
          <w14:textFill>
            <w14:solidFill>
              <w14:srgbClr w14:val="000000"/>
            </w14:solidFill>
          </w14:textFill>
        </w:rPr>
        <w:t>BENEFICIAR</w:t>
      </w:r>
    </w:p>
    <w:p>
      <w:pPr>
        <w:pStyle w:val="Body"/>
        <w:ind w:left="360" w:firstLine="0"/>
        <w:jc w:val="both"/>
        <w:rPr>
          <w:rFonts w:ascii="Arial Narrow" w:cs="Arial Narrow" w:hAnsi="Arial Narrow" w:eastAsia="Arial Narrow"/>
          <w:sz w:val="21"/>
          <w:szCs w:val="21"/>
        </w:rPr>
      </w:pPr>
      <w:r>
        <w:rPr>
          <w:rFonts w:ascii="Arial Narrow" w:hAnsi="Arial Narrow"/>
          <w:sz w:val="21"/>
          <w:szCs w:val="21"/>
          <w:rtl w:val="0"/>
        </w:rPr>
        <w:t xml:space="preserve">Denumite in continuare in mod colectiv </w:t>
      </w:r>
      <w:r>
        <w:rPr>
          <w:rFonts w:ascii="Arial Narrow" w:hAnsi="Arial Narrow" w:hint="default"/>
          <w:sz w:val="21"/>
          <w:szCs w:val="21"/>
          <w:rtl w:val="0"/>
          <w:lang w:val="en-US"/>
        </w:rPr>
        <w:t>„</w:t>
      </w:r>
      <w:r>
        <w:rPr>
          <w:rFonts w:ascii="Arial Narrow" w:hAnsi="Arial Narrow"/>
          <w:sz w:val="21"/>
          <w:szCs w:val="21"/>
          <w:rtl w:val="0"/>
        </w:rPr>
        <w:t>Partile</w:t>
      </w:r>
      <w:r>
        <w:rPr>
          <w:rFonts w:ascii="Arial Narrow" w:hAnsi="Arial Narrow" w:hint="default"/>
          <w:sz w:val="21"/>
          <w:szCs w:val="21"/>
          <w:rtl w:val="0"/>
          <w:lang w:val="en-US"/>
        </w:rPr>
        <w:t xml:space="preserve">” </w:t>
      </w:r>
      <w:r>
        <w:rPr>
          <w:rFonts w:ascii="Arial Narrow" w:hAnsi="Arial Narrow"/>
          <w:sz w:val="21"/>
          <w:szCs w:val="21"/>
          <w:rtl w:val="0"/>
          <w:lang w:val="it-IT"/>
        </w:rPr>
        <w:t xml:space="preserve">si individual </w:t>
      </w:r>
      <w:r>
        <w:rPr>
          <w:rFonts w:ascii="Arial Narrow" w:hAnsi="Arial Narrow" w:hint="default"/>
          <w:sz w:val="21"/>
          <w:szCs w:val="21"/>
          <w:rtl w:val="0"/>
          <w:lang w:val="en-US"/>
        </w:rPr>
        <w:t>„</w:t>
      </w:r>
      <w:r>
        <w:rPr>
          <w:rFonts w:ascii="Arial Narrow" w:hAnsi="Arial Narrow"/>
          <w:sz w:val="21"/>
          <w:szCs w:val="21"/>
          <w:rtl w:val="0"/>
        </w:rPr>
        <w:t>Partea</w:t>
      </w:r>
      <w:r>
        <w:rPr>
          <w:rFonts w:ascii="Arial Narrow" w:hAnsi="Arial Narrow" w:hint="default"/>
          <w:sz w:val="21"/>
          <w:szCs w:val="21"/>
          <w:rtl w:val="0"/>
          <w:lang w:val="en-US"/>
        </w:rPr>
        <w:t>”</w:t>
      </w:r>
    </w:p>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14:textFill>
            <w14:solidFill>
              <w14:srgbClr w14:val="000000"/>
            </w14:solidFill>
          </w14:textFill>
        </w:rPr>
        <w:t xml:space="preserve">Am convenit incheierea prezentului Contract de sponsorizare (in continuare </w:t>
      </w:r>
      <w:r>
        <w:rPr>
          <w:rFonts w:ascii="Arial Narrow" w:hAnsi="Arial Narrow" w:hint="default"/>
          <w:b w:val="1"/>
          <w:bCs w:val="1"/>
          <w:outline w:val="0"/>
          <w:color w:val="000000"/>
          <w:sz w:val="21"/>
          <w:szCs w:val="21"/>
          <w:u w:color="000000"/>
          <w:rtl w:val="0"/>
          <w:lang w:val="en-US"/>
          <w14:textFill>
            <w14:solidFill>
              <w14:srgbClr w14:val="000000"/>
            </w14:solidFill>
          </w14:textFill>
        </w:rPr>
        <w:t>„</w:t>
      </w:r>
      <w:r>
        <w:rPr>
          <w:rFonts w:ascii="Arial Narrow" w:hAnsi="Arial Narrow"/>
          <w:b w:val="1"/>
          <w:bCs w:val="1"/>
          <w:outline w:val="0"/>
          <w:color w:val="000000"/>
          <w:sz w:val="21"/>
          <w:szCs w:val="21"/>
          <w:u w:color="000000"/>
          <w:rtl w:val="0"/>
          <w14:textFill>
            <w14:solidFill>
              <w14:srgbClr w14:val="000000"/>
            </w14:solidFill>
          </w14:textFill>
        </w:rPr>
        <w:t>Contractul</w:t>
      </w:r>
      <w:r>
        <w:rPr>
          <w:rFonts w:ascii="Arial Narrow" w:hAnsi="Arial Narrow" w:hint="default"/>
          <w:b w:val="1"/>
          <w:bCs w:val="1"/>
          <w:outline w:val="0"/>
          <w:color w:val="000000"/>
          <w:sz w:val="21"/>
          <w:szCs w:val="21"/>
          <w:u w:color="000000"/>
          <w:rtl w:val="0"/>
          <w:lang w:val="en-US"/>
          <w14:textFill>
            <w14:solidFill>
              <w14:srgbClr w14:val="000000"/>
            </w14:solidFill>
          </w14:textFill>
        </w:rPr>
        <w:t>”</w:t>
      </w:r>
      <w:r>
        <w:rPr>
          <w:rFonts w:ascii="Arial Narrow" w:hAnsi="Arial Narrow"/>
          <w:b w:val="1"/>
          <w:bCs w:val="1"/>
          <w:outline w:val="0"/>
          <w:color w:val="000000"/>
          <w:sz w:val="21"/>
          <w:szCs w:val="21"/>
          <w:u w:color="000000"/>
          <w:rtl w:val="0"/>
          <w14:textFill>
            <w14:solidFill>
              <w14:srgbClr w14:val="000000"/>
            </w14:solidFill>
          </w14:textFill>
        </w:rPr>
        <w:t>) in conformitate cu dispozitiile Legii nr.32/1994 privind sponsorizarea cu modificarile si completarile ulterioare, in urmatoarele conditii:</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Heading 3"/>
        <w:jc w:val="left"/>
        <w:rPr>
          <w:rFonts w:ascii="Arial Narrow" w:cs="Arial Narrow" w:hAnsi="Arial Narrow" w:eastAsia="Arial Narrow"/>
          <w:sz w:val="21"/>
          <w:szCs w:val="21"/>
        </w:rPr>
      </w:pPr>
      <w:r>
        <w:rPr>
          <w:rFonts w:ascii="Arial Narrow" w:hAnsi="Arial Narrow"/>
          <w:sz w:val="21"/>
          <w:szCs w:val="21"/>
          <w:rtl w:val="0"/>
        </w:rPr>
        <w:t>I. OBIECTUL SI DURATA CONTRACTULUI</w:t>
      </w:r>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Obiectul Contractului consta in sprijinirea de catre Sponsor a Beneficiarului cu suma de _______________ pentru sustinerea activitatii curente a Beneficiarului (in continuare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Activitatea Sponsorizata</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w:t>
      </w:r>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Suma prevazuta mai sus se va transfera prin ordin de plata in contul bancar al Beneficiarului, </w:t>
      </w:r>
      <w:r>
        <w:rPr>
          <w:rFonts w:ascii="Arial Narrow" w:hAnsi="Arial Narrow"/>
          <w:sz w:val="21"/>
          <w:szCs w:val="21"/>
          <w:rtl w:val="0"/>
          <w:lang w:val="fr-FR"/>
        </w:rPr>
        <w:t>de c</w:t>
      </w:r>
      <w:r>
        <w:rPr>
          <w:rFonts w:ascii="Arial Narrow" w:hAnsi="Arial Narrow" w:hint="default"/>
          <w:sz w:val="21"/>
          <w:szCs w:val="21"/>
          <w:rtl w:val="0"/>
          <w:lang w:val="en-US"/>
        </w:rPr>
        <w:t>ă</w:t>
      </w:r>
      <w:r>
        <w:rPr>
          <w:rFonts w:ascii="Arial Narrow" w:hAnsi="Arial Narrow"/>
          <w:sz w:val="21"/>
          <w:szCs w:val="21"/>
          <w:rtl w:val="0"/>
          <w:lang w:val="en-US"/>
        </w:rPr>
        <w:t>tre sponsor sau de catre ANAF prin redirectionarea sumei de ________________ din impozitul pe profit achitat de catre</w:t>
      </w:r>
      <w:r>
        <w:rPr>
          <w:rFonts w:ascii="Times New Roman" w:hAnsi="Times New Roman"/>
          <w:sz w:val="21"/>
          <w:szCs w:val="21"/>
          <w:rtl w:val="0"/>
        </w:rPr>
        <w:t xml:space="preserve">    </w:t>
      </w:r>
      <w:r>
        <w:rPr>
          <w:rFonts w:ascii="Arial Narrow" w:hAnsi="Arial Narrow"/>
          <w:b w:val="1"/>
          <w:bCs w:val="1"/>
          <w:outline w:val="0"/>
          <w:color w:val="000000"/>
          <w:sz w:val="21"/>
          <w:szCs w:val="21"/>
          <w:u w:color="000000"/>
          <w:rtl w:val="0"/>
          <w:lang w:val="en-US"/>
          <w14:textFill>
            <w14:solidFill>
              <w14:srgbClr w14:val="000000"/>
            </w14:solidFill>
          </w14:textFill>
        </w:rPr>
        <w:t>________________</w:t>
      </w:r>
      <w:r>
        <w:rPr>
          <w:rFonts w:ascii="Times New Roman" w:hAnsi="Times New Roman"/>
          <w:sz w:val="21"/>
          <w:szCs w:val="21"/>
          <w:rtl w:val="0"/>
        </w:rPr>
        <w:t xml:space="preserve"> </w:t>
      </w:r>
      <w:r>
        <w:rPr>
          <w:rFonts w:ascii="Arial Narrow" w:hAnsi="Arial Narrow"/>
          <w:sz w:val="21"/>
          <w:szCs w:val="21"/>
          <w:rtl w:val="0"/>
        </w:rPr>
        <w:t>pentru anul 2024, sponsorul depunand in acest sens la organul fiscal formularul D177 conform</w:t>
      </w:r>
      <w:r>
        <w:rPr>
          <w:rFonts w:ascii="Times New Roman" w:hAnsi="Times New Roman"/>
          <w:sz w:val="20"/>
          <w:szCs w:val="20"/>
          <w:rtl w:val="0"/>
        </w:rPr>
        <w:t xml:space="preserve"> </w:t>
      </w:r>
      <w:r>
        <w:rPr>
          <w:rFonts w:ascii="Arial Narrow" w:hAnsi="Arial Narrow"/>
          <w:sz w:val="21"/>
          <w:szCs w:val="21"/>
          <w:rtl w:val="0"/>
        </w:rPr>
        <w:t>Ordinul nr. 3562/2024 publicat in Monitorul Oficial, Partea I nr. 643 din 05 iulie 2024, dup</w:t>
      </w:r>
      <w:r>
        <w:rPr>
          <w:rFonts w:ascii="Arial Narrow" w:hAnsi="Arial Narrow" w:hint="default"/>
          <w:sz w:val="21"/>
          <w:szCs w:val="21"/>
          <w:rtl w:val="0"/>
          <w:lang w:val="en-US"/>
        </w:rPr>
        <w:t xml:space="preserve">ă </w:t>
      </w:r>
      <w:r>
        <w:rPr>
          <w:rFonts w:ascii="Arial Narrow" w:hAnsi="Arial Narrow"/>
          <w:sz w:val="21"/>
          <w:szCs w:val="21"/>
          <w:rtl w:val="0"/>
        </w:rPr>
        <w:t>semnarea prezentului contract</w:t>
      </w:r>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Prezentul Contract isi produce efectele de la data semnarii sale si pana la finalizarea Activitatii Sponsorizate care face obiectul sponsorizarii, dar nu mai tarziu de 12 luni de la data semnarii. Dovada receptiei Contractului o reprezinta numarul de inregistrare, atribuit de catre Sponsor in momentul primirii Contractului semnat de ambele Parti.</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lang w:val="en-US"/>
          <w14:textFill>
            <w14:solidFill>
              <w14:srgbClr w14:val="000000"/>
            </w14:solidFill>
          </w14:textFill>
        </w:rPr>
        <w:t>II. OBLIGATIILE PARTILOR</w:t>
      </w:r>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Ambele Parti se angajeaza sa respecte obligatiile ce deriva din Legea nr. 32/1994, cu modificarile si completarile ulterioare si din instructiunile emise de Ministerul Finantelor Publice referitoare la aplicarea acesteia. In aplicarea prezentei clauze, atat Sponsorul, cat si Beneficiarul au dreptul sa aduca la cunostinta publicului sponsorizarea prin promovarea numelui, a marcii sau a imaginii Sponsorului conform Contractului. Pentru claritate, anunturile repspective se vor formula astfel incat sa reiasa clar actiunea de sponsorizare si vor fi aduse la cunostinta publicului in mod gratuit, de catre Beneficiarul sponsorizarii.</w:t>
      </w:r>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In executarea Contractului, Sponsorul declara si se obliga ca nu va directiona, in mod direct sau indirect si nu va conditiona sub nicio forma activitatea Beneficiarului.</w:t>
      </w:r>
      <w:bookmarkStart w:name="bookmarkid.30j0zll" w:id="0"/>
      <w:bookmarkEnd w:id="0"/>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Sponsorul se obliga:</w:t>
      </w:r>
    </w:p>
    <w:p>
      <w:pPr>
        <w:pStyle w:val="Body"/>
        <w:numPr>
          <w:ilvl w:val="0"/>
          <w:numId w:val="6"/>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Sa achite Beneficiarului suma acordata cu titlu de sponsorizare conform termenelor si conditiilor Contractului;</w:t>
      </w:r>
    </w:p>
    <w:p>
      <w:pPr>
        <w:pStyle w:val="Body"/>
        <w:numPr>
          <w:ilvl w:val="0"/>
          <w:numId w:val="7"/>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Beneficiarul se obliga:</w:t>
      </w:r>
    </w:p>
    <w:p>
      <w:pPr>
        <w:pStyle w:val="Body"/>
        <w:numPr>
          <w:ilvl w:val="0"/>
          <w:numId w:val="9"/>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sa desfasoarea Activitatea Sponsorizata;</w:t>
      </w:r>
    </w:p>
    <w:p>
      <w:pPr>
        <w:pStyle w:val="Body"/>
        <w:jc w:val="both"/>
        <w:rPr>
          <w:rFonts w:ascii="Arial Narrow" w:cs="Arial Narrow" w:hAnsi="Arial Narrow" w:eastAsia="Arial Narrow"/>
          <w:sz w:val="21"/>
          <w:szCs w:val="21"/>
        </w:rPr>
      </w:pP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r>
        <w:rPr>
          <w:rFonts w:ascii="Arial Narrow" w:hAnsi="Arial Narrow"/>
          <w:sz w:val="21"/>
          <w:szCs w:val="21"/>
          <w:rtl w:val="0"/>
        </w:rPr>
        <w:t xml:space="preserve">Art.8 </w:t>
      </w:r>
      <w:r>
        <w:rPr>
          <w:rFonts w:ascii="Arial Narrow" w:hAnsi="Arial Narrow"/>
          <w:outline w:val="0"/>
          <w:color w:val="000000"/>
          <w:sz w:val="21"/>
          <w:szCs w:val="21"/>
          <w:u w:color="000000"/>
          <w:rtl w:val="0"/>
          <w14:textFill>
            <w14:solidFill>
              <w14:srgbClr w14:val="000000"/>
            </w14:solidFill>
          </w14:textFill>
        </w:rPr>
        <w:t>Partile se obliga sa asigure reciproc confidentialitatea cu privire la orice date sau informatii in legatura cu prezentul Contract, inclusiv conditiile financiare ale Contractului, informatii de care au luat cunostinta in cursul negocierilor si/sau in cursul derularii Contractului. Obligatia de confidentialitate nu se va aplica in relatia cu consultantii externi ai Partilor (ex: avocati, contabili, auditori, actionarii Partilor, societati afiliate sau alte persoane angajate de Parti in vederea oferirii de servicii de consultanta) cu conditia ca intre Parti si respectivii consultanti sa se fi incheiat in prealabil un acord de confidentialitate.</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14:textFill>
            <w14:solidFill>
              <w14:srgbClr w14:val="000000"/>
            </w14:solidFill>
          </w14:textFill>
        </w:rPr>
        <w:t>III. INCETAREA CONTRACTULUI</w:t>
      </w:r>
    </w:p>
    <w:p>
      <w:pPr>
        <w:pStyle w:val="Body"/>
        <w:numPr>
          <w:ilvl w:val="0"/>
          <w:numId w:val="12"/>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Prezentul Contract inceteaza: </w:t>
      </w:r>
      <w:r>
        <w:rPr>
          <w:rFonts w:ascii="Arial Narrow" w:hAnsi="Arial Narrow"/>
          <w:b w:val="1"/>
          <w:bCs w:val="1"/>
          <w:outline w:val="0"/>
          <w:color w:val="000000"/>
          <w:sz w:val="21"/>
          <w:szCs w:val="21"/>
          <w:u w:color="000000"/>
          <w:rtl w:val="0"/>
          <w:lang w:val="it-IT"/>
          <w14:textFill>
            <w14:solidFill>
              <w14:srgbClr w14:val="000000"/>
            </w14:solidFill>
          </w14:textFill>
        </w:rPr>
        <w:t>a.</w:t>
      </w:r>
      <w:r>
        <w:rPr>
          <w:rFonts w:ascii="Arial Narrow" w:hAnsi="Arial Narrow"/>
          <w:outline w:val="0"/>
          <w:color w:val="000000"/>
          <w:sz w:val="21"/>
          <w:szCs w:val="21"/>
          <w:u w:color="000000"/>
          <w:rtl w:val="0"/>
          <w14:textFill>
            <w14:solidFill>
              <w14:srgbClr w14:val="000000"/>
            </w14:solidFill>
          </w14:textFill>
        </w:rPr>
        <w:t xml:space="preserve">Prin acordul scris al Partilor; </w:t>
      </w:r>
      <w:r>
        <w:rPr>
          <w:rFonts w:ascii="Arial Narrow" w:hAnsi="Arial Narrow"/>
          <w:b w:val="1"/>
          <w:bCs w:val="1"/>
          <w:outline w:val="0"/>
          <w:color w:val="000000"/>
          <w:sz w:val="21"/>
          <w:szCs w:val="21"/>
          <w:u w:color="000000"/>
          <w:rtl w:val="0"/>
          <w14:textFill>
            <w14:solidFill>
              <w14:srgbClr w14:val="000000"/>
            </w14:solidFill>
          </w14:textFill>
        </w:rPr>
        <w:t>b.</w:t>
      </w:r>
      <w:r>
        <w:rPr>
          <w:rFonts w:ascii="Arial Narrow" w:hAnsi="Arial Narrow"/>
          <w:outline w:val="0"/>
          <w:color w:val="000000"/>
          <w:sz w:val="21"/>
          <w:szCs w:val="21"/>
          <w:u w:color="000000"/>
          <w:rtl w:val="0"/>
          <w14:textFill>
            <w14:solidFill>
              <w14:srgbClr w14:val="000000"/>
            </w14:solidFill>
          </w14:textFill>
        </w:rPr>
        <w:t xml:space="preserve">Prin rezolutiune in cazul neindeplinirii sau indeplinirii necorespunzatoare de catre cealalta Parte a obligatiilor contractuale. Anterior rezolutiunii, Partea in cauza va transmite celeilalte Parti o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Notificare de remediere</w:t>
      </w:r>
      <w:r>
        <w:rPr>
          <w:rFonts w:ascii="Arial Narrow" w:hAnsi="Arial Narrow" w:hint="default"/>
          <w:outline w:val="0"/>
          <w:color w:val="000000"/>
          <w:sz w:val="21"/>
          <w:szCs w:val="21"/>
          <w:u w:color="000000"/>
          <w:rtl w:val="0"/>
          <w:lang w:val="en-US"/>
          <w14:textFill>
            <w14:solidFill>
              <w14:srgbClr w14:val="000000"/>
            </w14:solidFill>
          </w14:textFill>
        </w:rPr>
        <w:t xml:space="preserve">” </w:t>
      </w:r>
      <w:r>
        <w:rPr>
          <w:rFonts w:ascii="Arial Narrow" w:hAnsi="Arial Narrow"/>
          <w:outline w:val="0"/>
          <w:color w:val="000000"/>
          <w:sz w:val="21"/>
          <w:szCs w:val="21"/>
          <w:u w:color="000000"/>
          <w:rtl w:val="0"/>
          <w14:textFill>
            <w14:solidFill>
              <w14:srgbClr w14:val="000000"/>
            </w14:solidFill>
          </w14:textFill>
        </w:rPr>
        <w:t xml:space="preserve">prin care se va descrie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lcarea, cu referire la clauzele contractuale si/sau legale ce reglementeaz</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obliga</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ia neexecutat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ori executat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necorespunz</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 xml:space="preserve">tor </w:t>
      </w:r>
      <w:r>
        <w:rPr>
          <w:rFonts w:ascii="Arial Narrow" w:hAnsi="Arial Narrow" w:hint="default"/>
          <w:outline w:val="0"/>
          <w:color w:val="000000"/>
          <w:sz w:val="21"/>
          <w:szCs w:val="21"/>
          <w:u w:color="000000"/>
          <w:rtl w:val="0"/>
          <w:lang w:val="en-US"/>
          <w14:textFill>
            <w14:solidFill>
              <w14:srgbClr w14:val="000000"/>
            </w14:solidFill>
          </w14:textFill>
        </w:rPr>
        <w:t>ş</w:t>
      </w:r>
      <w:r>
        <w:rPr>
          <w:rFonts w:ascii="Arial Narrow" w:hAnsi="Arial Narrow"/>
          <w:outline w:val="0"/>
          <w:color w:val="000000"/>
          <w:sz w:val="21"/>
          <w:szCs w:val="21"/>
          <w:u w:color="000000"/>
          <w:rtl w:val="0"/>
          <w14:textFill>
            <w14:solidFill>
              <w14:srgbClr w14:val="000000"/>
            </w14:solidFill>
          </w14:textFill>
        </w:rPr>
        <w:t xml:space="preserve">i se va solicita remedierea acesteia intr-un termen stabilit de ambele Parti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mod rezonabil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Termen de Remediere</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 xml:space="preserve">ile nu vor inceta Contractul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 xml:space="preserve">n cazul unor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lang w:val="de-DE"/>
          <w14:textFill>
            <w14:solidFill>
              <w14:srgbClr w14:val="000000"/>
            </w14:solidFill>
          </w14:textFill>
        </w:rPr>
        <w:t>lc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lang w:val="it-IT"/>
          <w14:textFill>
            <w14:solidFill>
              <w14:srgbClr w14:val="000000"/>
            </w14:solidFill>
          </w14:textFill>
        </w:rPr>
        <w:t xml:space="preserve">ri minore. O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lcare este considerat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ca fiind de importan</w:t>
      </w:r>
      <w:r>
        <w:rPr>
          <w:rFonts w:ascii="Arial Narrow" w:hAnsi="Arial Narrow" w:hint="default"/>
          <w:outline w:val="0"/>
          <w:color w:val="000000"/>
          <w:sz w:val="21"/>
          <w:szCs w:val="21"/>
          <w:u w:color="000000"/>
          <w:rtl w:val="0"/>
          <w:lang w:val="en-US"/>
          <w14:textFill>
            <w14:solidFill>
              <w14:srgbClr w14:val="000000"/>
            </w14:solidFill>
          </w14:textFill>
        </w:rPr>
        <w:t xml:space="preserve">ţă </w:t>
      </w:r>
      <w:r>
        <w:rPr>
          <w:rFonts w:ascii="Arial Narrow" w:hAnsi="Arial Narrow"/>
          <w:outline w:val="0"/>
          <w:color w:val="000000"/>
          <w:sz w:val="21"/>
          <w:szCs w:val="21"/>
          <w:u w:color="000000"/>
          <w:rtl w:val="0"/>
          <w:lang w:val="fr-FR"/>
          <w14:textFill>
            <w14:solidFill>
              <w14:srgbClr w14:val="000000"/>
            </w14:solidFill>
          </w14:textFill>
        </w:rPr>
        <w:t>minor</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av</w:t>
      </w:r>
      <w:r>
        <w:rPr>
          <w:rFonts w:ascii="Arial Narrow" w:hAnsi="Arial Narrow" w:hint="default"/>
          <w:outline w:val="0"/>
          <w:color w:val="000000"/>
          <w:sz w:val="21"/>
          <w:szCs w:val="21"/>
          <w:u w:color="000000"/>
          <w:rtl w:val="0"/>
          <w:lang w:val="en-US"/>
          <w14:textFill>
            <w14:solidFill>
              <w14:srgbClr w14:val="000000"/>
            </w14:solidFill>
          </w14:textFill>
        </w:rPr>
        <w:t>â</w:t>
      </w:r>
      <w:r>
        <w:rPr>
          <w:rFonts w:ascii="Arial Narrow" w:hAnsi="Arial Narrow"/>
          <w:outline w:val="0"/>
          <w:color w:val="000000"/>
          <w:sz w:val="21"/>
          <w:szCs w:val="21"/>
          <w:u w:color="000000"/>
          <w:rtl w:val="0"/>
          <w:lang w:val="en-US"/>
          <w14:textFill>
            <w14:solidFill>
              <w14:srgbClr w14:val="000000"/>
            </w14:solidFill>
          </w14:textFill>
        </w:rPr>
        <w:t xml:space="preserve">nd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lang w:val="it-IT"/>
          <w14:textFill>
            <w14:solidFill>
              <w14:srgbClr w14:val="000000"/>
            </w14:solidFill>
          </w14:textFill>
        </w:rPr>
        <w:t>n vedere relevan</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 xml:space="preserve">a </w:t>
      </w:r>
      <w:r>
        <w:rPr>
          <w:rFonts w:ascii="Arial Narrow" w:hAnsi="Arial Narrow" w:hint="default"/>
          <w:outline w:val="0"/>
          <w:color w:val="000000"/>
          <w:sz w:val="21"/>
          <w:szCs w:val="21"/>
          <w:u w:color="000000"/>
          <w:rtl w:val="0"/>
          <w:lang w:val="en-US"/>
          <w14:textFill>
            <w14:solidFill>
              <w14:srgbClr w14:val="000000"/>
            </w14:solidFill>
          </w14:textFill>
        </w:rPr>
        <w:t>ş</w:t>
      </w:r>
      <w:r>
        <w:rPr>
          <w:rFonts w:ascii="Arial Narrow" w:hAnsi="Arial Narrow"/>
          <w:outline w:val="0"/>
          <w:color w:val="000000"/>
          <w:sz w:val="21"/>
          <w:szCs w:val="21"/>
          <w:u w:color="000000"/>
          <w:rtl w:val="0"/>
          <w:lang w:val="it-IT"/>
          <w14:textFill>
            <w14:solidFill>
              <w14:srgbClr w14:val="000000"/>
            </w14:solidFill>
          </w14:textFill>
        </w:rPr>
        <w:t>i importan</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a sa redus</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 xml:space="preserve">pentru Contract, precum </w:t>
      </w:r>
      <w:r>
        <w:rPr>
          <w:rFonts w:ascii="Arial Narrow" w:hAnsi="Arial Narrow" w:hint="default"/>
          <w:outline w:val="0"/>
          <w:color w:val="000000"/>
          <w:sz w:val="21"/>
          <w:szCs w:val="21"/>
          <w:u w:color="000000"/>
          <w:rtl w:val="0"/>
          <w:lang w:val="en-US"/>
          <w14:textFill>
            <w14:solidFill>
              <w14:srgbClr w14:val="000000"/>
            </w14:solidFill>
          </w14:textFill>
        </w:rPr>
        <w:t>ş</w:t>
      </w:r>
      <w:r>
        <w:rPr>
          <w:rFonts w:ascii="Arial Narrow" w:hAnsi="Arial Narrow"/>
          <w:outline w:val="0"/>
          <w:color w:val="000000"/>
          <w:sz w:val="21"/>
          <w:szCs w:val="21"/>
          <w:u w:color="000000"/>
          <w:rtl w:val="0"/>
          <w14:textFill>
            <w14:solidFill>
              <w14:srgbClr w14:val="000000"/>
            </w14:solidFill>
          </w14:textFill>
        </w:rPr>
        <w:t>i efectele minore asupra celeilalte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 xml:space="preserve">i. Rezolutiunea va putea fi solicitata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 xml:space="preserve">n cazul unor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lang w:val="de-DE"/>
          <w14:textFill>
            <w14:solidFill>
              <w14:srgbClr w14:val="000000"/>
            </w14:solidFill>
          </w14:textFill>
        </w:rPr>
        <w:t>lc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ri minore repetate (cel pu</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 xml:space="preserve">in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 xml:space="preserve">o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lcare minor</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survenit</w:t>
      </w:r>
      <w:r>
        <w:rPr>
          <w:rFonts w:ascii="Arial Narrow" w:hAnsi="Arial Narrow" w:hint="default"/>
          <w:outline w:val="0"/>
          <w:color w:val="000000"/>
          <w:sz w:val="21"/>
          <w:szCs w:val="21"/>
          <w:u w:color="000000"/>
          <w:rtl w:val="0"/>
          <w:lang w:val="en-US"/>
          <w14:textFill>
            <w14:solidFill>
              <w14:srgbClr w14:val="000000"/>
            </w14:solidFill>
          </w14:textFill>
        </w:rPr>
        <w:t>ă î</w:t>
      </w:r>
      <w:r>
        <w:rPr>
          <w:rFonts w:ascii="Arial Narrow" w:hAnsi="Arial Narrow"/>
          <w:outline w:val="0"/>
          <w:color w:val="000000"/>
          <w:sz w:val="21"/>
          <w:szCs w:val="21"/>
          <w:u w:color="000000"/>
          <w:rtl w:val="0"/>
          <w14:textFill>
            <w14:solidFill>
              <w14:srgbClr w14:val="000000"/>
            </w14:solidFill>
          </w14:textFill>
        </w:rPr>
        <w:t>n trecut) sau daca Partea notificata nu remediaz</w:t>
      </w:r>
      <w:r>
        <w:rPr>
          <w:rFonts w:ascii="Arial Narrow" w:hAnsi="Arial Narrow" w:hint="default"/>
          <w:outline w:val="0"/>
          <w:color w:val="000000"/>
          <w:sz w:val="21"/>
          <w:szCs w:val="21"/>
          <w:u w:color="000000"/>
          <w:rtl w:val="0"/>
          <w:lang w:val="en-US"/>
          <w14:textFill>
            <w14:solidFill>
              <w14:srgbClr w14:val="000000"/>
            </w14:solidFill>
          </w14:textFill>
        </w:rPr>
        <w:t>ă 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 xml:space="preserve">lcarea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 xml:space="preserve">n Termenul de Remediere.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 xml:space="preserve">n cazul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care Partea notificata nu remediaz</w:t>
      </w:r>
      <w:r>
        <w:rPr>
          <w:rFonts w:ascii="Arial Narrow" w:hAnsi="Arial Narrow" w:hint="default"/>
          <w:outline w:val="0"/>
          <w:color w:val="000000"/>
          <w:sz w:val="21"/>
          <w:szCs w:val="21"/>
          <w:u w:color="000000"/>
          <w:rtl w:val="0"/>
          <w:lang w:val="en-US"/>
          <w14:textFill>
            <w14:solidFill>
              <w14:srgbClr w14:val="000000"/>
            </w14:solidFill>
          </w14:textFill>
        </w:rPr>
        <w:t>ă 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lcarea respectiv</w:t>
      </w:r>
      <w:r>
        <w:rPr>
          <w:rFonts w:ascii="Arial Narrow" w:hAnsi="Arial Narrow" w:hint="default"/>
          <w:outline w:val="0"/>
          <w:color w:val="000000"/>
          <w:sz w:val="21"/>
          <w:szCs w:val="21"/>
          <w:u w:color="000000"/>
          <w:rtl w:val="0"/>
          <w:lang w:val="en-US"/>
          <w14:textFill>
            <w14:solidFill>
              <w14:srgbClr w14:val="000000"/>
            </w14:solidFill>
          </w14:textFill>
        </w:rPr>
        <w:t>ă î</w:t>
      </w:r>
      <w:r>
        <w:rPr>
          <w:rFonts w:ascii="Arial Narrow" w:hAnsi="Arial Narrow"/>
          <w:outline w:val="0"/>
          <w:color w:val="000000"/>
          <w:sz w:val="21"/>
          <w:szCs w:val="21"/>
          <w:u w:color="000000"/>
          <w:rtl w:val="0"/>
          <w14:textFill>
            <w14:solidFill>
              <w14:srgbClr w14:val="000000"/>
            </w14:solidFill>
          </w14:textFill>
        </w:rPr>
        <w:t xml:space="preserve">n Termenul de Remediere, cealalta Parte poate transmite notificarea de rezolutiune,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conformitate cu dispozi</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iile art. 1552 Cod Civil. Rezolutiunea notificat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lang w:val="it-IT"/>
          <w14:textFill>
            <w14:solidFill>
              <w14:srgbClr w14:val="000000"/>
            </w14:solidFill>
          </w14:textFill>
        </w:rPr>
        <w:t>va opera fara interven</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lang w:val="it-IT"/>
          <w14:textFill>
            <w14:solidFill>
              <w14:srgbClr w14:val="000000"/>
            </w14:solidFill>
          </w14:textFill>
        </w:rPr>
        <w:t>ia instan</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elor judec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lang w:val="it-IT"/>
          <w14:textFill>
            <w14:solidFill>
              <w14:srgbClr w14:val="000000"/>
            </w14:solidFill>
          </w14:textFill>
        </w:rPr>
        <w:t>tore</w:t>
      </w:r>
      <w:r>
        <w:rPr>
          <w:rFonts w:ascii="Arial Narrow" w:hAnsi="Arial Narrow" w:hint="default"/>
          <w:outline w:val="0"/>
          <w:color w:val="000000"/>
          <w:sz w:val="21"/>
          <w:szCs w:val="21"/>
          <w:u w:color="000000"/>
          <w:rtl w:val="0"/>
          <w:lang w:val="en-US"/>
          <w14:textFill>
            <w14:solidFill>
              <w14:srgbClr w14:val="000000"/>
            </w14:solidFill>
          </w14:textFill>
        </w:rPr>
        <w:t>ş</w:t>
      </w:r>
      <w:r>
        <w:rPr>
          <w:rFonts w:ascii="Arial Narrow" w:hAnsi="Arial Narrow"/>
          <w:outline w:val="0"/>
          <w:color w:val="000000"/>
          <w:sz w:val="21"/>
          <w:szCs w:val="21"/>
          <w:u w:color="000000"/>
          <w:rtl w:val="0"/>
          <w14:textFill>
            <w14:solidFill>
              <w14:srgbClr w14:val="000000"/>
            </w14:solidFill>
          </w14:textFill>
        </w:rPr>
        <w:t>ti sau a altor formalit</w:t>
      </w:r>
      <w:r>
        <w:rPr>
          <w:rFonts w:ascii="Arial Narrow" w:hAnsi="Arial Narrow" w:hint="default"/>
          <w:outline w:val="0"/>
          <w:color w:val="000000"/>
          <w:sz w:val="21"/>
          <w:szCs w:val="21"/>
          <w:u w:color="000000"/>
          <w:rtl w:val="0"/>
          <w:lang w:val="en-US"/>
          <w14:textFill>
            <w14:solidFill>
              <w14:srgbClr w14:val="000000"/>
            </w14:solidFill>
          </w14:textFill>
        </w:rPr>
        <w:t>ăţ</w:t>
      </w:r>
      <w:r>
        <w:rPr>
          <w:rFonts w:ascii="Arial Narrow" w:hAnsi="Arial Narrow"/>
          <w:outline w:val="0"/>
          <w:color w:val="000000"/>
          <w:sz w:val="21"/>
          <w:szCs w:val="21"/>
          <w:u w:color="000000"/>
          <w:rtl w:val="0"/>
          <w14:textFill>
            <w14:solidFill>
              <w14:srgbClr w14:val="000000"/>
            </w14:solidFill>
          </w14:textFill>
        </w:rPr>
        <w:t xml:space="preserve">i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 xml:space="preserve">n afara celor de mai sus, cu efect imediat dupa expirarea Termenului de Remediere; </w:t>
      </w:r>
      <w:r>
        <w:rPr>
          <w:rFonts w:ascii="Arial Narrow" w:hAnsi="Arial Narrow"/>
          <w:b w:val="1"/>
          <w:bCs w:val="1"/>
          <w:outline w:val="0"/>
          <w:color w:val="000000"/>
          <w:sz w:val="21"/>
          <w:szCs w:val="21"/>
          <w:u w:color="000000"/>
          <w:rtl w:val="0"/>
          <w14:textFill>
            <w14:solidFill>
              <w14:srgbClr w14:val="000000"/>
            </w14:solidFill>
          </w14:textFill>
        </w:rPr>
        <w:t>c.</w:t>
      </w:r>
      <w:r>
        <w:rPr>
          <w:rFonts w:ascii="Arial Narrow" w:hAnsi="Arial Narrow"/>
          <w:outline w:val="0"/>
          <w:color w:val="000000"/>
          <w:sz w:val="21"/>
          <w:szCs w:val="21"/>
          <w:u w:color="000000"/>
          <w:rtl w:val="0"/>
          <w14:textFill>
            <w14:solidFill>
              <w14:srgbClr w14:val="000000"/>
            </w14:solidFill>
          </w14:textFill>
        </w:rPr>
        <w:t xml:space="preserve">La expirarea duratei pentru care a fost incheiat Contractul; </w:t>
      </w:r>
      <w:r>
        <w:rPr>
          <w:rFonts w:ascii="Arial Narrow" w:hAnsi="Arial Narrow"/>
          <w:b w:val="1"/>
          <w:bCs w:val="1"/>
          <w:outline w:val="0"/>
          <w:color w:val="000000"/>
          <w:sz w:val="21"/>
          <w:szCs w:val="21"/>
          <w:u w:color="000000"/>
          <w:rtl w:val="0"/>
          <w14:textFill>
            <w14:solidFill>
              <w14:srgbClr w14:val="000000"/>
            </w14:solidFill>
          </w14:textFill>
        </w:rPr>
        <w:t>d.</w:t>
      </w:r>
      <w:r>
        <w:rPr>
          <w:rFonts w:ascii="Arial Narrow" w:hAnsi="Arial Narrow"/>
          <w:outline w:val="0"/>
          <w:color w:val="000000"/>
          <w:sz w:val="21"/>
          <w:szCs w:val="21"/>
          <w:u w:color="000000"/>
          <w:rtl w:val="0"/>
          <w14:textFill>
            <w14:solidFill>
              <w14:srgbClr w14:val="000000"/>
            </w14:solidFill>
          </w14:textFill>
        </w:rPr>
        <w:t>Prin orice alt mod prevazut de lege.</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Body"/>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14:textFill>
            <w14:solidFill>
              <w14:srgbClr w14:val="000000"/>
            </w14:solidFill>
          </w14:textFill>
        </w:rPr>
        <w:t>IV. FORTA MAJORA</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Forta majora, convenita ca fiind acel eveniment imprevizibil si de neinlaturat petrecut dupa intrarea in vigoare a Contractului, care impiedica partea sau partile sa-si indeplineasca obligatiile asumate prin Contract, exonereaza de raspundere Partea care o invoca in conditiile prezentului Contract.</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Partea care invoca forta majora va face dovada acesteia celeilalte Parti prin certificatul emis de autoritatea competenta, in termen de cel mult 30 zile de la data incetarii cazului de forta majora invocat.</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Exonerarea de raspundere opereaza numai pe durata certificata a existentei cazului de forta majora.</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lang w:val="de-DE"/>
          <w14:textFill>
            <w14:solidFill>
              <w14:srgbClr w14:val="000000"/>
            </w14:solidFill>
          </w14:textFill>
        </w:rPr>
        <w:t>V. PROTECTIA DATELOR CU CARACTER PERSONAL</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Atunci cand prelucreaza date cu caracter personal in legatura cu prezentul contract, fiecare Parte se obliga sa se conformeze cu legislatia aplicabila privind protectia datelor cu caracter personal, incluzand, dar fara a se limita la, prevederile Regulamentului (UE) 2016/679 privind protectia persoanelor fizice in ceea ce priveste prelucrarea datelor cu caracter personal si privind libera circulatie a acestor date (in continuare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Regulamentul</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 xml:space="preserve">), legislatia de punere in aplicare si deciziile pe care autoritatea de supraveghere din Romania (in continuare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lang w:val="de-DE"/>
          <w14:textFill>
            <w14:solidFill>
              <w14:srgbClr w14:val="000000"/>
            </w14:solidFill>
          </w14:textFill>
        </w:rPr>
        <w:t>ANSPDCP</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 xml:space="preserve">) le poate emite din cand in cand in legatura cu acestea. </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Pentru evitarea oricarui dubiu, Partile iau cunostinta si convin ca fiecare Parte sa determine, in mod independent, scopul/scopurile si mijloacele de prelucrare a datelor cu caracter personal in legatura cu acest contract. Mai precis, Partile convin prin prezenta si confirma ca nu o sa actioneze ca operatori asociati sau sa fie intr-o relatie de tip operator-persoana imputernicita de operator, fiecare Parte actionand ca un operator de date independent pentru propria prelucrare a datelor in legatura cu prezentul contract, si niciuna dintre Parti nu accepta vreo raspundere pentru o incalcare de catre cealalta Parte a legislatiei aplicabile.</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In cazul in care apar circumstante in care oricare dintre Parti actioneaza ca o persoana imputernicita a celeilalte Parti, sau ca un operator asociat impreuna cu cealalta Parte in legatura cu acest contract, Partile se obliga sa incheie un acord cu caracter obligatoriu in conformitate cu prevederile din articolele 28 si 26 din Regulament, precum si cu alte prevederi legale relevante.</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14:textFill>
            <w14:solidFill>
              <w14:srgbClr w14:val="000000"/>
            </w14:solidFill>
          </w14:textFill>
        </w:rPr>
        <w:t xml:space="preserve">VI. DISPOZITII FINALE </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Litigiile decurgand din executarea prezentului contract se vor solutiona pe cale amiabila,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situa</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 xml:space="preserve">ia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care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ile nu vor ajunge la un acord in termen de 15 zile calendaristice de la data dezacordului, acestea vor fi supuse solutionarii instantelor judecatoresti competente din Romania. Prezentului Contract i se aplica legea romana</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Prevederile prezentului Contract pot fi completate sau modificate cu acordul Partilor prin acte aditionale care vor face parte integranta din Contract, devenind obligatorii pentru ambele Parti.</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Niciuna dintre Parti nu poate cesiona drepturi sau obligatii stabilite prin prezentul Contract fara acordul scris, prealabil al celeilalte Parti, sub sanctiunea nulitatii cesiunii.</w:t>
      </w:r>
    </w:p>
    <w:p>
      <w:pPr>
        <w:pStyle w:val="Body"/>
        <w:numPr>
          <w:ilvl w:val="0"/>
          <w:numId w:val="11"/>
        </w:numPr>
        <w:bidi w:val="0"/>
        <w:ind w:right="0"/>
        <w:jc w:val="both"/>
        <w:rPr>
          <w:rFonts w:ascii="Arial Narrow" w:hAnsi="Arial Narrow"/>
          <w:sz w:val="21"/>
          <w:szCs w:val="21"/>
          <w:rtl w:val="0"/>
          <w:lang w:val="es-ES_tradnl"/>
        </w:rPr>
      </w:pPr>
      <w:r>
        <w:rPr>
          <w:rFonts w:ascii="Arial Narrow" w:hAnsi="Arial Narrow"/>
          <w:outline w:val="0"/>
          <w:color w:val="000000"/>
          <w:sz w:val="21"/>
          <w:szCs w:val="21"/>
          <w:u w:color="000000"/>
          <w:rtl w:val="0"/>
          <w:lang w:val="es-ES_tradnl"/>
          <w14:textFill>
            <w14:solidFill>
              <w14:srgbClr w14:val="000000"/>
            </w14:solidFill>
          </w14:textFill>
        </w:rPr>
        <w:t>Reclama</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iile cu privire executarea acestui Contract, notific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 xml:space="preserve">rile, precum </w:t>
      </w:r>
      <w:r>
        <w:rPr>
          <w:rFonts w:ascii="Arial Narrow" w:hAnsi="Arial Narrow" w:hint="default"/>
          <w:outline w:val="0"/>
          <w:color w:val="000000"/>
          <w:sz w:val="21"/>
          <w:szCs w:val="21"/>
          <w:u w:color="000000"/>
          <w:rtl w:val="0"/>
          <w:lang w:val="en-US"/>
          <w14:textFill>
            <w14:solidFill>
              <w14:srgbClr w14:val="000000"/>
            </w14:solidFill>
          </w14:textFill>
        </w:rPr>
        <w:t>ș</w:t>
      </w:r>
      <w:r>
        <w:rPr>
          <w:rFonts w:ascii="Arial Narrow" w:hAnsi="Arial Narrow"/>
          <w:outline w:val="0"/>
          <w:color w:val="000000"/>
          <w:sz w:val="21"/>
          <w:szCs w:val="21"/>
          <w:u w:color="000000"/>
          <w:rtl w:val="0"/>
          <w14:textFill>
            <w14:solidFill>
              <w14:srgbClr w14:val="000000"/>
            </w14:solidFill>
          </w14:textFill>
        </w:rPr>
        <w:t>i coresponden</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a dintre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 xml:space="preserve">i se va face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scris (prin scrisoare recomandat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 xml:space="preserve">cu confirmare de primire </w:t>
      </w:r>
      <w:r>
        <w:rPr>
          <w:rFonts w:ascii="Arial Narrow" w:hAnsi="Arial Narrow" w:hint="default"/>
          <w:outline w:val="0"/>
          <w:color w:val="000000"/>
          <w:sz w:val="21"/>
          <w:szCs w:val="21"/>
          <w:u w:color="000000"/>
          <w:rtl w:val="0"/>
          <w:lang w:val="en-US"/>
          <w14:textFill>
            <w14:solidFill>
              <w14:srgbClr w14:val="000000"/>
            </w14:solidFill>
          </w14:textFill>
        </w:rPr>
        <w:t>ș</w:t>
      </w:r>
      <w:r>
        <w:rPr>
          <w:rFonts w:ascii="Arial Narrow" w:hAnsi="Arial Narrow"/>
          <w:outline w:val="0"/>
          <w:color w:val="000000"/>
          <w:sz w:val="21"/>
          <w:szCs w:val="21"/>
          <w:u w:color="000000"/>
          <w:rtl w:val="0"/>
          <w:lang w:val="it-IT"/>
          <w14:textFill>
            <w14:solidFill>
              <w14:srgbClr w14:val="000000"/>
            </w14:solidFill>
          </w14:textFill>
        </w:rPr>
        <w:t>i con</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inut declarat, email cu confirmarea continutului acestuia etc.), la adresele indicate de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 xml:space="preserve">i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prezentul Contract, sau la o alt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adres</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lang w:val="es-ES_tradnl"/>
          <w14:textFill>
            <w14:solidFill>
              <w14:srgbClr w14:val="000000"/>
            </w14:solidFill>
          </w14:textFill>
        </w:rPr>
        <w:t>de coresponden</w:t>
      </w:r>
      <w:r>
        <w:rPr>
          <w:rFonts w:ascii="Arial Narrow" w:hAnsi="Arial Narrow" w:hint="default"/>
          <w:outline w:val="0"/>
          <w:color w:val="000000"/>
          <w:sz w:val="21"/>
          <w:szCs w:val="21"/>
          <w:u w:color="000000"/>
          <w:rtl w:val="0"/>
          <w:lang w:val="en-US"/>
          <w14:textFill>
            <w14:solidFill>
              <w14:srgbClr w14:val="000000"/>
            </w14:solidFill>
          </w14:textFill>
        </w:rPr>
        <w:t xml:space="preserve">ță </w:t>
      </w:r>
      <w:r>
        <w:rPr>
          <w:rFonts w:ascii="Arial Narrow" w:hAnsi="Arial Narrow"/>
          <w:outline w:val="0"/>
          <w:color w:val="000000"/>
          <w:sz w:val="21"/>
          <w:szCs w:val="21"/>
          <w:u w:color="000000"/>
          <w:rtl w:val="0"/>
          <w:lang w:val="it-IT"/>
          <w14:textFill>
            <w14:solidFill>
              <w14:srgbClr w14:val="000000"/>
            </w14:solidFill>
          </w14:textFill>
        </w:rPr>
        <w:t>indicat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de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i pe parcursul derul</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rii Contractului</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Partile convin asupra faptului ca, in cazul in care oricare din prevederile prezentului Contract este declarata nula, ilegala, nevalabila sau inaplicabila, in conformitate cu legea romana, celelalte prevederi ale Contractului nu vor fi afectate sau prejudiciate de catre acestea. Partile convin sa depuna toate eforturile ca orice clauza declarata nula, ilegala sau inaplicabila sa fie modificata pentru a deveni valabila, legala sau aplicabila, pastrand cat mai bine scopul Contractului.</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Fiecare Parte confirma ca a negociat fiecare dintre clauzele prezentului Contract cu cealalta Parte (in intelesul prezentei clauze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negociere</w:t>
      </w:r>
      <w:r>
        <w:rPr>
          <w:rFonts w:ascii="Arial Narrow" w:hAnsi="Arial Narrow" w:hint="default"/>
          <w:outline w:val="0"/>
          <w:color w:val="000000"/>
          <w:sz w:val="21"/>
          <w:szCs w:val="21"/>
          <w:u w:color="000000"/>
          <w:rtl w:val="0"/>
          <w:lang w:val="en-US"/>
          <w14:textFill>
            <w14:solidFill>
              <w14:srgbClr w14:val="000000"/>
            </w14:solidFill>
          </w14:textFill>
        </w:rPr>
        <w:t xml:space="preserve">” </w:t>
      </w:r>
      <w:r>
        <w:rPr>
          <w:rFonts w:ascii="Arial Narrow" w:hAnsi="Arial Narrow"/>
          <w:outline w:val="0"/>
          <w:color w:val="000000"/>
          <w:sz w:val="21"/>
          <w:szCs w:val="21"/>
          <w:u w:color="000000"/>
          <w:rtl w:val="0"/>
          <w14:textFill>
            <w14:solidFill>
              <w14:srgbClr w14:val="000000"/>
            </w14:solidFill>
          </w14:textFill>
        </w:rPr>
        <w:t xml:space="preserve">inseamna cumulativ (i) acordul final al Partilor cu privire la o anumita prevedere, urmata de schimbul intre Parti a diferitelor comentarii sau modificari propuse cu privire la prevederea respectiva, precum si (ii) acceptarea fara rezerve de catre una dintre Parti a clauzei(lor) propuse de catre cealalta Parte). Prezentul Contract reprezinta pe deplin acordul de vointa al Partilor cu privire la continutul acestuia, cuprinde rezultatul negocierilor si inlocuieste orice alte intelegeri, contracte, documente pre-contractuale sau negocieri care au avut loc intre Parti anterior semnarii prezentului Contract. Nu exista aspecte secundare cu privire la obiectul prezentului Contract si cu privire la acordul Partilor care sa nu fi fost incluse in continutul acestuia. </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Fiecare dintre Parti intelege si isi asuma pe deplin riscul modificarii circumstantelor preconizate la momentul incheierii prezentului Contract, prevederile art.1271 alin.(2) C.civ. nefiind aplicabile prezentului Contract.</w:t>
      </w: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Arial Narrow" w:cs="Arial Narrow" w:hAnsi="Arial Narrow" w:eastAsia="Arial Narrow"/>
          <w:b w:val="1"/>
          <w:bCs w:val="1"/>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w="12700" w14:cap="flat">
            <w14:noFill/>
            <w14:miter w14:lim="400000"/>
          </w14:textOutline>
          <w14:textFill>
            <w14:solidFill>
              <w14:srgbClr w14:val="000000"/>
            </w14:solidFill>
          </w14:textFill>
        </w:rPr>
        <w:t>Prezentul Contract a fost incheiat astazi, data de mai sus, in 2 exemplare, fiecare Parte primind cate unul.</w:t>
      </w: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Fonts w:ascii="Arial Narrow" w:cs="Arial Narrow" w:hAnsi="Arial Narrow" w:eastAsia="Arial Narrow"/>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w="12700" w14:cap="flat">
            <w14:noFill/>
            <w14:miter w14:lim="400000"/>
          </w14:textOutline>
          <w14:textFill>
            <w14:solidFill>
              <w14:srgbClr w14:val="000000"/>
            </w14:solidFill>
          </w14:textFill>
        </w:rPr>
      </w:pPr>
    </w:p>
    <w:tbl>
      <w:tblPr>
        <w:tblW w:w="968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44"/>
        <w:gridCol w:w="4844"/>
      </w:tblGrid>
      <w:tr>
        <w:tblPrEx>
          <w:shd w:val="clear" w:color="auto" w:fill="ced7e7"/>
        </w:tblPrEx>
        <w:trPr>
          <w:trHeight w:val="980" w:hRule="atLeast"/>
        </w:trPr>
        <w:tc>
          <w:tcPr>
            <w:tcW w:type="dxa" w:w="4844"/>
            <w:tcBorders>
              <w:top w:val="nil"/>
              <w:left w:val="nil"/>
              <w:bottom w:val="nil"/>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w="12700" w14:cap="flat">
                  <w14:noFill/>
                  <w14:miter w14:lim="400000"/>
                </w14:textOutline>
                <w14:textFill>
                  <w14:solidFill>
                    <w14:srgbClr w14:val="000000"/>
                  </w14:solidFill>
                </w14:textFill>
              </w:rPr>
              <w:t>SPONSOR</w:t>
            </w:r>
            <w:r>
              <w:rPr>
                <w:rFonts w:ascii="Arial Narrow" w:cs="Arial Narrow" w:hAnsi="Arial Narrow" w:eastAsia="Arial Narrow"/>
                <w:b w:val="1"/>
                <w:bCs w:val="1"/>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w="12700" w14:cap="flat">
                  <w14:noFill/>
                  <w14:miter w14:lim="400000"/>
                </w14:textOutline>
                <w14:textFill>
                  <w14:solidFill>
                    <w14:srgbClr w14:val="000000"/>
                  </w14:solidFill>
                </w14:textFill>
              </w:rPr>
              <w:br w:type="textWrapping"/>
            </w:r>
          </w:p>
        </w:tc>
        <w:tc>
          <w:tcPr>
            <w:tcW w:type="dxa" w:w="4844"/>
            <w:tcBorders>
              <w:top w:val="nil"/>
              <w:left w:val="nil"/>
              <w:bottom w:val="nil"/>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w="12700" w14:cap="flat">
                  <w14:noFill/>
                  <w14:miter w14:lim="400000"/>
                </w14:textOutline>
                <w14:textFill>
                  <w14:solidFill>
                    <w14:srgbClr w14:val="000000"/>
                  </w14:solidFill>
                </w14:textFill>
              </w:rPr>
              <w:t>BENEFICIAR</w:t>
            </w:r>
          </w:p>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w="12700" w14:cap="flat">
                  <w14:noFill/>
                  <w14:miter w14:lim="400000"/>
                </w14:textOutline>
                <w14:textFill>
                  <w14:solidFill>
                    <w14:srgbClr w14:val="000000"/>
                  </w14:solidFill>
                </w14:textFill>
              </w:rPr>
              <w:t>Asocia</w:t>
            </w:r>
            <w:r>
              <w:rPr>
                <w:rFonts w:ascii="Arial Narrow" w:cs="Arial Unicode MS" w:hAnsi="Arial Narrow" w:eastAsia="Arial Unicode MS" w:hint="default"/>
                <w:b w:val="1"/>
                <w:bCs w:val="1"/>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w="12700" w14:cap="flat">
                  <w14:noFill/>
                  <w14:miter w14:lim="400000"/>
                </w14:textOutline>
                <w14:textFill>
                  <w14:solidFill>
                    <w14:srgbClr w14:val="000000"/>
                  </w14:solidFill>
                </w14:textFill>
              </w:rPr>
              <w:t>ț</w:t>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w="12700" w14:cap="flat">
                  <w14:noFill/>
                  <w14:miter w14:lim="400000"/>
                </w14:textOutline>
                <w14:textFill>
                  <w14:solidFill>
                    <w14:srgbClr w14:val="000000"/>
                  </w14:solidFill>
                </w14:textFill>
              </w:rPr>
              <w:t>ia Recorder Community</w:t>
            </w:r>
          </w:p>
          <w:p>
            <w:pPr>
              <w:keepNext w:val="0"/>
              <w:keepLines w:val="0"/>
              <w:pageBreakBefore w:val="0"/>
              <w:widowControl w:val="1"/>
              <w:shd w:val="clear" w:color="auto" w:fill="auto"/>
              <w:suppressAutoHyphens w:val="0"/>
              <w:bidi w:val="0"/>
              <w:spacing w:before="0" w:after="0" w:line="240" w:lineRule="auto"/>
              <w:ind w:left="0" w:right="0" w:firstLine="0"/>
              <w:jc w:val="right"/>
              <w:outlineLvl w:val="9"/>
              <w:rPr>
                <w:rtl w:val="0"/>
              </w:rPr>
            </w:pP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w="12700" w14:cap="flat">
                  <w14:noFill/>
                  <w14:miter w14:lim="400000"/>
                </w14:textOutline>
                <w14:textFill>
                  <w14:solidFill>
                    <w14:srgbClr w14:val="000000"/>
                  </w14:solidFill>
                </w14:textFill>
              </w:rPr>
              <w:t>Prin Pre</w:t>
            </w:r>
            <w:r>
              <w:rPr>
                <w:rFonts w:ascii="Arial Narrow" w:cs="Arial Unicode MS" w:hAnsi="Arial Narrow" w:eastAsia="Arial Unicode MS" w:hint="default"/>
                <w:b w:val="1"/>
                <w:bCs w:val="1"/>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w="12700" w14:cap="flat">
                  <w14:noFill/>
                  <w14:miter w14:lim="400000"/>
                </w14:textOutline>
                <w14:textFill>
                  <w14:solidFill>
                    <w14:srgbClr w14:val="000000"/>
                  </w14:solidFill>
                </w14:textFill>
              </w:rPr>
              <w:t>ș</w:t>
            </w:r>
            <w:r>
              <w:rPr>
                <w:rFonts w:ascii="Arial Narrow" w:cs="Arial Unicode MS" w:hAnsi="Arial Narrow" w:eastAsia="Arial Unicode MS"/>
                <w:b w:val="1"/>
                <w:bCs w:val="1"/>
                <w:i w:val="0"/>
                <w:iCs w:val="0"/>
                <w:caps w:val="0"/>
                <w:smallCaps w:val="0"/>
                <w:strike w:val="0"/>
                <w:dstrike w:val="0"/>
                <w:outline w:val="0"/>
                <w:color w:val="000000"/>
                <w:spacing w:val="0"/>
                <w:kern w:val="0"/>
                <w:position w:val="0"/>
                <w:sz w:val="21"/>
                <w:szCs w:val="21"/>
                <w:u w:val="none" w:color="000000"/>
                <w:shd w:val="nil" w:color="auto" w:fill="auto"/>
                <w:vertAlign w:val="baseline"/>
                <w:rtl w:val="0"/>
                <w:lang w:val="en-US"/>
                <w14:textOutline w14:w="12700" w14:cap="flat">
                  <w14:noFill/>
                  <w14:miter w14:lim="400000"/>
                </w14:textOutline>
                <w14:textFill>
                  <w14:solidFill>
                    <w14:srgbClr w14:val="000000"/>
                  </w14:solidFill>
                </w14:textFill>
              </w:rPr>
              <w:t>edinte Mihai Voinea</w:t>
            </w:r>
          </w:p>
        </w:tc>
      </w:tr>
    </w:tbl>
    <w:p>
      <w:pPr>
        <w:keepNext w:val="0"/>
        <w:keepLines w:val="0"/>
        <w:pageBreakBefore w:val="0"/>
        <w:widowControl w:val="0"/>
        <w:shd w:val="clear" w:color="auto" w:fill="auto"/>
        <w:suppressAutoHyphens w:val="0"/>
        <w:bidi w:val="0"/>
        <w:spacing w:before="0" w:after="0" w:line="240" w:lineRule="auto"/>
        <w:ind w:left="108" w:right="0" w:hanging="108"/>
        <w:jc w:val="left"/>
        <w:outlineLvl w:val="9"/>
        <w:rPr>
          <w:rFonts w:ascii="Arial Narrow" w:cs="Arial Narrow" w:hAnsi="Arial Narrow" w:eastAsia="Arial Narrow"/>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rtl w:val="0"/>
          <w14:textOutline w14:w="12700" w14:cap="flat">
            <w14:noFill/>
            <w14:miter w14:lim="400000"/>
          </w14:textOutline>
          <w14:textFill>
            <w14:solidFill>
              <w14:srgbClr w14:val="000000"/>
            </w14:solidFill>
          </w14:textFill>
        </w:rPr>
      </w:pPr>
    </w:p>
    <w:p>
      <w:pPr>
        <w:pStyle w:val="Body"/>
        <w:jc w:val="center"/>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center"/>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center"/>
      </w:pPr>
      <w:r>
        <w:rPr>
          <w:rFonts w:ascii="Arial Narrow" w:cs="Arial Narrow" w:hAnsi="Arial Narrow" w:eastAsia="Arial Narrow"/>
          <w:outline w:val="0"/>
          <w:color w:val="000000"/>
          <w:sz w:val="21"/>
          <w:szCs w:val="21"/>
          <w:u w:color="000000"/>
          <w14:textFill>
            <w14:solidFill>
              <w14:srgbClr w14:val="000000"/>
            </w14:solidFill>
          </w14:textFill>
        </w:rPr>
      </w:r>
    </w:p>
    <w:sectPr>
      <w:headerReference w:type="default" r:id="rId4"/>
      <w:headerReference w:type="first" r:id="rId5"/>
      <w:footerReference w:type="default" r:id="rId6"/>
      <w:footerReference w:type="first" r:id="rId7"/>
      <w:pgSz w:w="11900" w:h="16840" w:orient="portrait"/>
      <w:pgMar w:top="894" w:right="1041" w:bottom="950" w:left="1151" w:header="709" w:footer="709"/>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26"/>
      </w:tabs>
      <w:jc w:val="right"/>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r>
    <w:r>
      <w:rPr>
        <w:outline w:val="0"/>
        <w:color w:val="000000"/>
        <w:u w:color="000000"/>
        <w:rtl w:val="0"/>
        <w14:textFill>
          <w14:solidFill>
            <w14:srgbClr w14:val="000000"/>
          </w14:solidFill>
        </w14:textFill>
      </w:rPr>
      <w:fldChar w:fldCharType="end" w:fldLock="0"/>
    </w:r>
    <w:r>
      <w:rPr>
        <w:outline w:val="0"/>
        <w:color w:val="000000"/>
        <w:u w:color="000000"/>
        <w14:textFill>
          <w14:solidFill>
            <w14:srgbClr w14:val="000000"/>
          </w14:solidFill>
        </w14:textFill>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3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49" w:hanging="2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09" w:hanging="2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69"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3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3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7"/>
    </w:lvlOverride>
  </w:num>
  <w:num w:numId="8">
    <w:abstractNumId w:val="7"/>
  </w:num>
  <w:num w:numId="9">
    <w:abstractNumId w:val="6"/>
  </w:num>
  <w:num w:numId="10">
    <w:abstractNumId w:val="9"/>
  </w:num>
  <w:num w:numId="11">
    <w:abstractNumId w:val="8"/>
  </w:num>
  <w:num w:numId="12">
    <w:abstractNumId w:val="8"/>
    <w:lvlOverride w:ilvl="0">
      <w:startOverride w:val="1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both"/>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it-IT"/>
      <w14:textOutline>
        <w14:noFill/>
      </w14:textOutline>
      <w14:textFill>
        <w14:solidFill>
          <w14:srgbClr w14:val="000000"/>
        </w14:solidFill>
      </w14:textFill>
    </w:rPr>
  </w:style>
  <w:style w:type="numbering" w:styleId="Imported Style 1">
    <w:name w:val="Imported Style 1"/>
    <w:pPr>
      <w:numPr>
        <w:numId w:val="1"/>
      </w:numPr>
    </w:p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